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68D80" w14:textId="3CD52994" w:rsidR="00E701A5" w:rsidRPr="00E701A5" w:rsidRDefault="00E701A5" w:rsidP="00C94F0E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Raport z konsultacji publicznych </w:t>
      </w:r>
      <w:r w:rsidR="00B13CF3">
        <w:rPr>
          <w:rFonts w:ascii="Arial" w:hAnsi="Arial" w:cs="Arial"/>
          <w:b/>
          <w:bCs/>
          <w:sz w:val="24"/>
          <w:szCs w:val="24"/>
        </w:rPr>
        <w:t>polityki publicznej pn.</w:t>
      </w:r>
      <w:r w:rsidRPr="00E701A5">
        <w:rPr>
          <w:rFonts w:ascii="Arial" w:hAnsi="Arial" w:cs="Arial"/>
          <w:b/>
          <w:bCs/>
          <w:sz w:val="24"/>
          <w:szCs w:val="24"/>
        </w:rPr>
        <w:t xml:space="preserve"> </w:t>
      </w:r>
      <w:r w:rsidRPr="00E701A5">
        <w:rPr>
          <w:rFonts w:ascii="Arial" w:hAnsi="Arial" w:cs="Arial"/>
          <w:b/>
          <w:bCs/>
          <w:i/>
          <w:iCs/>
          <w:sz w:val="24"/>
          <w:szCs w:val="24"/>
        </w:rPr>
        <w:t>Zdrowa Przyszłość. Ramy strategiczne rozwoju systemu ochrony zdrowia na lata 2021-2027, z</w:t>
      </w:r>
      <w:r w:rsidR="00B13CF3">
        <w:rPr>
          <w:rFonts w:ascii="Arial" w:hAnsi="Arial" w:cs="Arial"/>
          <w:b/>
          <w:bCs/>
          <w:i/>
          <w:iCs/>
          <w:sz w:val="24"/>
          <w:szCs w:val="24"/>
        </w:rPr>
        <w:t> </w:t>
      </w:r>
      <w:r w:rsidRPr="00E701A5">
        <w:rPr>
          <w:rFonts w:ascii="Arial" w:hAnsi="Arial" w:cs="Arial"/>
          <w:b/>
          <w:bCs/>
          <w:i/>
          <w:iCs/>
          <w:sz w:val="24"/>
          <w:szCs w:val="24"/>
        </w:rPr>
        <w:t>perspektywą do 2030 r.</w:t>
      </w:r>
      <w:r w:rsidRPr="00E701A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075DB61" w14:textId="77777777" w:rsidR="009C1FC8" w:rsidRDefault="009C1FC8" w:rsidP="00C94F0E">
      <w:pPr>
        <w:spacing w:before="120" w:after="120" w:line="240" w:lineRule="auto"/>
        <w:rPr>
          <w:rFonts w:ascii="Arial" w:hAnsi="Arial" w:cs="Arial"/>
        </w:rPr>
      </w:pPr>
    </w:p>
    <w:p w14:paraId="467D6FF9" w14:textId="52459C4A" w:rsidR="009C1FC8" w:rsidRPr="0096142D" w:rsidRDefault="009C1FC8" w:rsidP="00C94F0E">
      <w:pPr>
        <w:spacing w:before="120" w:after="120" w:line="276" w:lineRule="auto"/>
        <w:rPr>
          <w:rFonts w:ascii="Arial" w:hAnsi="Arial" w:cs="Arial"/>
        </w:rPr>
      </w:pPr>
      <w:r w:rsidRPr="0096142D">
        <w:rPr>
          <w:rFonts w:ascii="Arial" w:hAnsi="Arial" w:cs="Arial"/>
        </w:rPr>
        <w:t xml:space="preserve">Dokument stanowi politykę publiczną w rozumieniu ustawy z dnia 6 grudnia 2006 r. o zasadach prowadzenia polityki rozwoju (Dz. U. z 2021 r. poz. 1057). </w:t>
      </w:r>
      <w:r w:rsidR="00343BDA">
        <w:rPr>
          <w:rFonts w:ascii="Arial" w:hAnsi="Arial" w:cs="Arial"/>
        </w:rPr>
        <w:t>B</w:t>
      </w:r>
      <w:r w:rsidRPr="0096142D">
        <w:rPr>
          <w:rFonts w:ascii="Arial" w:hAnsi="Arial" w:cs="Arial"/>
        </w:rPr>
        <w:t>ędzie wdrażany w drodze uchwały Rady Ministrów. Stanowi kontynuację</w:t>
      </w:r>
      <w:r w:rsidR="0096142D">
        <w:rPr>
          <w:rFonts w:ascii="Arial" w:hAnsi="Arial" w:cs="Arial"/>
        </w:rPr>
        <w:t xml:space="preserve"> dokumentu</w:t>
      </w:r>
      <w:r w:rsidRPr="0096142D">
        <w:rPr>
          <w:rFonts w:ascii="Arial" w:hAnsi="Arial" w:cs="Arial"/>
        </w:rPr>
        <w:t xml:space="preserve"> </w:t>
      </w:r>
      <w:r w:rsidRPr="0096142D">
        <w:rPr>
          <w:rFonts w:ascii="Arial" w:hAnsi="Arial" w:cs="Arial"/>
          <w:i/>
          <w:iCs/>
        </w:rPr>
        <w:t>Policy Paper dla ochrony zdrowia na lata 2014-2020. Krajowe ramy strategiczne</w:t>
      </w:r>
      <w:r w:rsidRPr="0096142D">
        <w:rPr>
          <w:rFonts w:ascii="Arial" w:hAnsi="Arial" w:cs="Arial"/>
        </w:rPr>
        <w:t>, obejmując jednak cały system, a nie jedynie środki europejskie.</w:t>
      </w:r>
    </w:p>
    <w:p w14:paraId="640B9752" w14:textId="77777777" w:rsidR="00343BDA" w:rsidRDefault="009C1FC8" w:rsidP="00C94F0E">
      <w:pPr>
        <w:spacing w:before="120" w:after="120" w:line="276" w:lineRule="auto"/>
        <w:rPr>
          <w:rFonts w:ascii="Arial" w:hAnsi="Arial" w:cs="Arial"/>
        </w:rPr>
      </w:pPr>
      <w:r w:rsidRPr="0096142D">
        <w:rPr>
          <w:rFonts w:ascii="Arial" w:hAnsi="Arial" w:cs="Arial"/>
        </w:rPr>
        <w:t xml:space="preserve">Zgodnie z art. 6.ust. 1. </w:t>
      </w:r>
      <w:r w:rsidR="00B13CF3">
        <w:rPr>
          <w:rFonts w:ascii="Arial" w:hAnsi="Arial" w:cs="Arial"/>
        </w:rPr>
        <w:t>u</w:t>
      </w:r>
      <w:r w:rsidRPr="0096142D">
        <w:rPr>
          <w:rFonts w:ascii="Arial" w:hAnsi="Arial" w:cs="Arial"/>
        </w:rPr>
        <w:t>stawy</w:t>
      </w:r>
      <w:r w:rsidR="00B13CF3">
        <w:rPr>
          <w:rFonts w:ascii="Arial" w:hAnsi="Arial" w:cs="Arial"/>
        </w:rPr>
        <w:t xml:space="preserve"> </w:t>
      </w:r>
      <w:r w:rsidR="00B13CF3" w:rsidRPr="0096142D">
        <w:rPr>
          <w:rFonts w:ascii="Arial" w:hAnsi="Arial" w:cs="Arial"/>
        </w:rPr>
        <w:t xml:space="preserve">o zasadach prowadzenia polityki rozwoju </w:t>
      </w:r>
      <w:r w:rsidRPr="0096142D">
        <w:rPr>
          <w:rFonts w:ascii="Arial" w:hAnsi="Arial" w:cs="Arial"/>
        </w:rPr>
        <w:t>projekty polityk publicznych podlegają konsultacjom w</w:t>
      </w:r>
      <w:r w:rsidR="0096142D">
        <w:rPr>
          <w:rFonts w:ascii="Arial" w:hAnsi="Arial" w:cs="Arial"/>
        </w:rPr>
        <w:t> </w:t>
      </w:r>
      <w:r w:rsidRPr="0096142D">
        <w:rPr>
          <w:rFonts w:ascii="Arial" w:hAnsi="Arial" w:cs="Arial"/>
        </w:rPr>
        <w:t xml:space="preserve">szczególności z: </w:t>
      </w:r>
    </w:p>
    <w:p w14:paraId="772CFBC5" w14:textId="77777777" w:rsidR="00343BDA" w:rsidRDefault="009C1FC8" w:rsidP="00C94F0E">
      <w:pPr>
        <w:pStyle w:val="Akapitzlist"/>
        <w:numPr>
          <w:ilvl w:val="0"/>
          <w:numId w:val="11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 xml:space="preserve">jednostkami samorządu terytorialnego i ich związkami, </w:t>
      </w:r>
    </w:p>
    <w:p w14:paraId="7BE92075" w14:textId="77777777" w:rsidR="00343BDA" w:rsidRDefault="009C1FC8" w:rsidP="00C94F0E">
      <w:pPr>
        <w:pStyle w:val="Akapitzlist"/>
        <w:numPr>
          <w:ilvl w:val="0"/>
          <w:numId w:val="11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partnerami społecznymi i gospodarczymi</w:t>
      </w:r>
      <w:r w:rsidR="00343BDA">
        <w:rPr>
          <w:rFonts w:ascii="Arial" w:hAnsi="Arial" w:cs="Arial"/>
        </w:rPr>
        <w:t>,</w:t>
      </w:r>
    </w:p>
    <w:p w14:paraId="1FFC7591" w14:textId="24BCD94D" w:rsidR="009C1FC8" w:rsidRPr="00343BDA" w:rsidRDefault="009C1FC8" w:rsidP="00C94F0E">
      <w:pPr>
        <w:pStyle w:val="Akapitzlist"/>
        <w:numPr>
          <w:ilvl w:val="0"/>
          <w:numId w:val="11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Komisją Wspólną Rządu i Samorządu Terytorialnego</w:t>
      </w:r>
      <w:r w:rsidR="00173D48" w:rsidRPr="00343BDA">
        <w:rPr>
          <w:rFonts w:ascii="Arial" w:hAnsi="Arial" w:cs="Arial"/>
        </w:rPr>
        <w:t>.</w:t>
      </w:r>
      <w:r w:rsidRPr="00343BDA">
        <w:rPr>
          <w:rFonts w:ascii="Arial" w:hAnsi="Arial" w:cs="Arial"/>
        </w:rPr>
        <w:t xml:space="preserve"> </w:t>
      </w:r>
    </w:p>
    <w:p w14:paraId="0CF27ACB" w14:textId="6615CC17" w:rsidR="00CF20B3" w:rsidRPr="0096142D" w:rsidRDefault="00173D48" w:rsidP="00C94F0E">
      <w:pPr>
        <w:spacing w:before="120" w:after="120" w:line="276" w:lineRule="auto"/>
        <w:rPr>
          <w:rFonts w:ascii="Arial" w:hAnsi="Arial" w:cs="Arial"/>
        </w:rPr>
      </w:pPr>
      <w:r w:rsidRPr="0096142D">
        <w:rPr>
          <w:rFonts w:ascii="Arial" w:hAnsi="Arial" w:cs="Arial"/>
        </w:rPr>
        <w:t>Z</w:t>
      </w:r>
      <w:r w:rsidR="00E701A5" w:rsidRPr="0096142D">
        <w:rPr>
          <w:rFonts w:ascii="Arial" w:hAnsi="Arial" w:cs="Arial"/>
        </w:rPr>
        <w:t>godnie z § 52 ust. 1 uchwały nr 190 Rady Ministrów z dnia 29 października 2013 r. Regulamin pracy Rady Ministrów (M.P. z 2016 r. poz.1006, z późn. zm.) projekt rozporządzenia został zamieszczony w Biuletynie Informacji Publicznej na stronie podmiotowej Rządowego Centrum Legislacji w serwisie Rządowy Proces Legislacyjny</w:t>
      </w:r>
      <w:r w:rsidR="0096142D" w:rsidRPr="0096142D">
        <w:rPr>
          <w:rFonts w:ascii="Arial" w:hAnsi="Arial" w:cs="Arial"/>
        </w:rPr>
        <w:t xml:space="preserve"> </w:t>
      </w:r>
      <w:hyperlink r:id="rId5" w:anchor="12798638" w:history="1">
        <w:r w:rsidR="0096142D" w:rsidRPr="0096142D">
          <w:rPr>
            <w:rStyle w:val="Hipercze"/>
            <w:rFonts w:ascii="Arial" w:hAnsi="Arial" w:cs="Arial"/>
          </w:rPr>
          <w:t>https://legislacja.rcl.gov.pl/projekt/12348352/katalog/12798638#12798638</w:t>
        </w:r>
      </w:hyperlink>
      <w:r w:rsidR="0096142D" w:rsidRPr="0096142D">
        <w:rPr>
          <w:rFonts w:ascii="Arial" w:hAnsi="Arial" w:cs="Arial"/>
        </w:rPr>
        <w:t xml:space="preserve"> </w:t>
      </w:r>
    </w:p>
    <w:p w14:paraId="5F8974BF" w14:textId="3A9836A3" w:rsidR="00173D48" w:rsidRPr="0096142D" w:rsidRDefault="00173D48" w:rsidP="00C94F0E">
      <w:pPr>
        <w:pStyle w:val="Bezodstpw"/>
        <w:spacing w:before="120" w:after="120" w:line="276" w:lineRule="auto"/>
        <w:rPr>
          <w:rFonts w:ascii="Arial" w:hAnsi="Arial" w:cs="Arial"/>
          <w:i/>
          <w:iCs/>
        </w:rPr>
      </w:pPr>
      <w:r w:rsidRPr="0096142D">
        <w:rPr>
          <w:rFonts w:ascii="Arial" w:hAnsi="Arial" w:cs="Arial"/>
        </w:rPr>
        <w:t xml:space="preserve">W dniu 25 czerwca </w:t>
      </w:r>
      <w:r w:rsidR="0096142D">
        <w:rPr>
          <w:rFonts w:ascii="Arial" w:hAnsi="Arial" w:cs="Arial"/>
        </w:rPr>
        <w:t xml:space="preserve">2021 r. </w:t>
      </w:r>
      <w:r w:rsidRPr="0096142D">
        <w:rPr>
          <w:rFonts w:ascii="Arial" w:hAnsi="Arial" w:cs="Arial"/>
        </w:rPr>
        <w:t xml:space="preserve">Minister Zdrowia przekazał projekt dokumentu strategicznego </w:t>
      </w:r>
      <w:r w:rsidRPr="0096142D">
        <w:rPr>
          <w:rFonts w:ascii="Arial" w:hAnsi="Arial" w:cs="Arial"/>
          <w:i/>
          <w:iCs/>
        </w:rPr>
        <w:t>Zdrowa</w:t>
      </w:r>
      <w:r w:rsidR="0096142D">
        <w:rPr>
          <w:rFonts w:ascii="Arial" w:hAnsi="Arial" w:cs="Arial"/>
          <w:i/>
          <w:iCs/>
        </w:rPr>
        <w:t xml:space="preserve"> </w:t>
      </w:r>
      <w:r w:rsidRPr="0096142D">
        <w:rPr>
          <w:rFonts w:ascii="Arial" w:hAnsi="Arial" w:cs="Arial"/>
          <w:i/>
          <w:iCs/>
        </w:rPr>
        <w:t>przyszłość. Ramy strategiczne rozwoju systemu ochrony zdrowia na lata 2021-</w:t>
      </w:r>
    </w:p>
    <w:p w14:paraId="3750BA4C" w14:textId="69571710" w:rsidR="00173D48" w:rsidRPr="0096142D" w:rsidRDefault="00173D48" w:rsidP="00C94F0E">
      <w:pPr>
        <w:pStyle w:val="Bezodstpw"/>
        <w:spacing w:before="120" w:after="120" w:line="276" w:lineRule="auto"/>
        <w:rPr>
          <w:rFonts w:ascii="Arial" w:hAnsi="Arial" w:cs="Arial"/>
        </w:rPr>
      </w:pPr>
      <w:r w:rsidRPr="0096142D">
        <w:rPr>
          <w:rFonts w:ascii="Arial" w:hAnsi="Arial" w:cs="Arial"/>
          <w:i/>
          <w:iCs/>
        </w:rPr>
        <w:t>2027, z perspektywą do 2030 r.</w:t>
      </w:r>
      <w:r w:rsidR="0096142D">
        <w:rPr>
          <w:rFonts w:ascii="Arial" w:hAnsi="Arial" w:cs="Arial"/>
          <w:i/>
          <w:iCs/>
        </w:rPr>
        <w:t xml:space="preserve"> </w:t>
      </w:r>
      <w:r w:rsidRPr="0096142D">
        <w:rPr>
          <w:rFonts w:ascii="Arial" w:hAnsi="Arial" w:cs="Arial"/>
        </w:rPr>
        <w:t>wraz z załącznikami, uzasadnieniem oraz Oceną</w:t>
      </w:r>
    </w:p>
    <w:p w14:paraId="2F07D991" w14:textId="407F7FCA" w:rsidR="00173D48" w:rsidRPr="0096142D" w:rsidRDefault="00173D48" w:rsidP="00C94F0E">
      <w:pPr>
        <w:pStyle w:val="Bezodstpw"/>
        <w:spacing w:before="120" w:after="120" w:line="276" w:lineRule="auto"/>
        <w:rPr>
          <w:rFonts w:ascii="Arial" w:hAnsi="Arial" w:cs="Arial"/>
        </w:rPr>
      </w:pPr>
      <w:r w:rsidRPr="0096142D">
        <w:rPr>
          <w:rFonts w:ascii="Arial" w:hAnsi="Arial" w:cs="Arial"/>
        </w:rPr>
        <w:t>Skutków Regulacji do konsultacji międzyresortowych z 14-dniowym terminem na składanie uwag.</w:t>
      </w:r>
    </w:p>
    <w:p w14:paraId="786D6C37" w14:textId="7C94A647" w:rsidR="00173D48" w:rsidRPr="0096142D" w:rsidRDefault="00173D48" w:rsidP="00C94F0E">
      <w:pPr>
        <w:spacing w:before="120" w:after="120" w:line="276" w:lineRule="auto"/>
        <w:rPr>
          <w:rFonts w:ascii="Arial" w:hAnsi="Arial" w:cs="Arial"/>
        </w:rPr>
      </w:pPr>
      <w:r w:rsidRPr="0096142D">
        <w:rPr>
          <w:rFonts w:ascii="Arial" w:hAnsi="Arial" w:cs="Arial"/>
        </w:rPr>
        <w:t>Stosownie do postanowień § 36 i § 38 Regulamin</w:t>
      </w:r>
      <w:r w:rsidR="0096142D" w:rsidRPr="0096142D">
        <w:rPr>
          <w:rFonts w:ascii="Arial" w:hAnsi="Arial" w:cs="Arial"/>
        </w:rPr>
        <w:t>u</w:t>
      </w:r>
      <w:r w:rsidRPr="0096142D">
        <w:rPr>
          <w:rFonts w:ascii="Arial" w:hAnsi="Arial" w:cs="Arial"/>
        </w:rPr>
        <w:t xml:space="preserve"> pracy Rady Ministrów</w:t>
      </w:r>
      <w:r w:rsidR="0096142D">
        <w:rPr>
          <w:rFonts w:ascii="Arial" w:hAnsi="Arial" w:cs="Arial"/>
        </w:rPr>
        <w:t>,</w:t>
      </w:r>
      <w:r w:rsidRPr="0096142D">
        <w:rPr>
          <w:rFonts w:ascii="Arial" w:hAnsi="Arial" w:cs="Arial"/>
        </w:rPr>
        <w:t xml:space="preserve"> Minister Zdrowia w</w:t>
      </w:r>
      <w:r w:rsidR="0096142D">
        <w:rPr>
          <w:rFonts w:ascii="Arial" w:hAnsi="Arial" w:cs="Arial"/>
        </w:rPr>
        <w:t> </w:t>
      </w:r>
      <w:r w:rsidRPr="0096142D">
        <w:rPr>
          <w:rFonts w:ascii="Arial" w:hAnsi="Arial" w:cs="Arial"/>
        </w:rPr>
        <w:t>dniu 25 czerwca 2021 r. przekazał ww. projekt</w:t>
      </w:r>
      <w:r w:rsidR="0096142D" w:rsidRPr="0096142D">
        <w:rPr>
          <w:rFonts w:ascii="Arial" w:hAnsi="Arial" w:cs="Arial"/>
        </w:rPr>
        <w:t xml:space="preserve"> uchwały</w:t>
      </w:r>
      <w:r w:rsidRPr="0096142D">
        <w:rPr>
          <w:rFonts w:ascii="Arial" w:hAnsi="Arial" w:cs="Arial"/>
        </w:rPr>
        <w:t xml:space="preserve"> wraz z załącznikami do konsultacji społecznych z 21-dniowym terminem na składanie uwag. Poniżej znajduje się lista podmiotów</w:t>
      </w:r>
      <w:r w:rsidR="00B13CF3">
        <w:rPr>
          <w:rFonts w:ascii="Arial" w:hAnsi="Arial" w:cs="Arial"/>
        </w:rPr>
        <w:t>,</w:t>
      </w:r>
      <w:r w:rsidRPr="0096142D">
        <w:rPr>
          <w:rFonts w:ascii="Arial" w:hAnsi="Arial" w:cs="Arial"/>
        </w:rPr>
        <w:t xml:space="preserve"> do których </w:t>
      </w:r>
      <w:r w:rsidR="0096142D" w:rsidRPr="0096142D">
        <w:rPr>
          <w:rFonts w:ascii="Arial" w:hAnsi="Arial" w:cs="Arial"/>
        </w:rPr>
        <w:t>rozesłano dokumenty:</w:t>
      </w:r>
    </w:p>
    <w:p w14:paraId="2E825F5C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Prezes Prokuratorii Generalnej Rzeczypospolitej Polskiej;</w:t>
      </w:r>
    </w:p>
    <w:p w14:paraId="6320DD27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Prezes Urzędu Ochrony Konkurencji i Konsumentów;</w:t>
      </w:r>
    </w:p>
    <w:p w14:paraId="36FC8571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Prezes Urzędu Ochrony Danych Osobowych;</w:t>
      </w:r>
    </w:p>
    <w:p w14:paraId="51F8ABA3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Wojewoda Dolnośląski;</w:t>
      </w:r>
    </w:p>
    <w:p w14:paraId="3545F855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Wojewoda Kujawsko-Pomorski;</w:t>
      </w:r>
    </w:p>
    <w:p w14:paraId="75751281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Wojewoda Lubelski;</w:t>
      </w:r>
    </w:p>
    <w:p w14:paraId="7A5A2C44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Wojewoda Lubuski;</w:t>
      </w:r>
    </w:p>
    <w:p w14:paraId="662795C6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Wojewoda Łódzki;</w:t>
      </w:r>
    </w:p>
    <w:p w14:paraId="65903451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Wojewoda Małopolski;</w:t>
      </w:r>
    </w:p>
    <w:p w14:paraId="5021A683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Wojewoda Mazowiecki;</w:t>
      </w:r>
    </w:p>
    <w:p w14:paraId="3534B940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lastRenderedPageBreak/>
        <w:t>Wojewoda Opolski;</w:t>
      </w:r>
    </w:p>
    <w:p w14:paraId="7CCDCE5F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Wojewoda Podkarpacki;</w:t>
      </w:r>
    </w:p>
    <w:p w14:paraId="3E52F115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Wojewoda Podlaski;</w:t>
      </w:r>
    </w:p>
    <w:p w14:paraId="02CF63D7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Wojewoda Pomorski;</w:t>
      </w:r>
    </w:p>
    <w:p w14:paraId="3968D626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Wojewoda Śląski;</w:t>
      </w:r>
    </w:p>
    <w:p w14:paraId="18E14798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Wojewoda Świętokrzyski;</w:t>
      </w:r>
    </w:p>
    <w:p w14:paraId="2CB87511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Wojewoda Warmińsko-Mazurski;</w:t>
      </w:r>
    </w:p>
    <w:p w14:paraId="08A02D2C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Wojewoda Wielkopolski;</w:t>
      </w:r>
    </w:p>
    <w:p w14:paraId="4F2BC8A8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Wojewoda Zachodniopomorski;</w:t>
      </w:r>
    </w:p>
    <w:p w14:paraId="4CC97CB0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Marszałek Województwa Dolnośląskiego;</w:t>
      </w:r>
    </w:p>
    <w:p w14:paraId="29F492CF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Marszałek Województwa Kujawsko-Pomorskiego;</w:t>
      </w:r>
    </w:p>
    <w:p w14:paraId="7A92630D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Marszałek Województwa Lubelskiego;</w:t>
      </w:r>
    </w:p>
    <w:p w14:paraId="7B84BB41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Marszałek Województwa Lubuskiego;</w:t>
      </w:r>
    </w:p>
    <w:p w14:paraId="316C0AA2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Marszałek Województwa Łódzkiego;</w:t>
      </w:r>
    </w:p>
    <w:p w14:paraId="76B793C7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Marszałek Województwa Małopolskiego;</w:t>
      </w:r>
    </w:p>
    <w:p w14:paraId="1BADDB48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Marszałek Województwa Mazowieckiego;</w:t>
      </w:r>
    </w:p>
    <w:p w14:paraId="1EDA876E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Marszałek Województwa Opolskiego;</w:t>
      </w:r>
    </w:p>
    <w:p w14:paraId="44B1FCCD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Marszałek Województwa Podkarpackiego;</w:t>
      </w:r>
    </w:p>
    <w:p w14:paraId="25DD5E60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Marszałek Województwa Podlaskiego;</w:t>
      </w:r>
    </w:p>
    <w:p w14:paraId="0487A4A2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Marszałek Województwa Pomorskiego;</w:t>
      </w:r>
    </w:p>
    <w:p w14:paraId="2DADB5E4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Marszałek Województwa Śląskiego;</w:t>
      </w:r>
    </w:p>
    <w:p w14:paraId="113A1B4A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Marszałek Województwa Świętokrzyskiego;</w:t>
      </w:r>
    </w:p>
    <w:p w14:paraId="335FF6A5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Marszałek Województwa Warmińsko-Mazurskiego;</w:t>
      </w:r>
    </w:p>
    <w:p w14:paraId="42F4EC7F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Marszałek Województwa Wielkopolskiego;</w:t>
      </w:r>
    </w:p>
    <w:p w14:paraId="5F43A18B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Marszałek Województwa Zachodniopomorskiego;</w:t>
      </w:r>
    </w:p>
    <w:p w14:paraId="7B5A4A15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Rada Dialogu Społecznego;</w:t>
      </w:r>
    </w:p>
    <w:p w14:paraId="18A7C677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Narodowy Instytut Zdrowia Publicznego PZH</w:t>
      </w:r>
      <w:r w:rsidR="00343BDA">
        <w:rPr>
          <w:rFonts w:ascii="Arial" w:hAnsi="Arial" w:cs="Arial"/>
        </w:rPr>
        <w:t xml:space="preserve"> – Państwowym Instytutem Badawczym</w:t>
      </w:r>
      <w:r w:rsidRPr="00343BDA">
        <w:rPr>
          <w:rFonts w:ascii="Arial" w:hAnsi="Arial" w:cs="Arial"/>
        </w:rPr>
        <w:t xml:space="preserve"> w Warszawie;</w:t>
      </w:r>
    </w:p>
    <w:p w14:paraId="08E36C53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Centrum e-Zdrowia;</w:t>
      </w:r>
    </w:p>
    <w:p w14:paraId="5E48E4CF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Agencja Oceny Technologii Medycznych i Taryfikacji;</w:t>
      </w:r>
    </w:p>
    <w:p w14:paraId="48188B26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Centrala Narodowego Funduszu Zdrowia;</w:t>
      </w:r>
    </w:p>
    <w:p w14:paraId="47C65214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Naczelna Izba Lekarska;</w:t>
      </w:r>
    </w:p>
    <w:p w14:paraId="367C2D35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Naczelna Izba Aptekarska;</w:t>
      </w:r>
    </w:p>
    <w:p w14:paraId="0BD4C351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Krajowa Izba Diagnostów Laboratoryjnych;</w:t>
      </w:r>
    </w:p>
    <w:p w14:paraId="40AC02E9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lastRenderedPageBreak/>
        <w:t>Krajowa Izba Fizjoterapeutów;</w:t>
      </w:r>
    </w:p>
    <w:p w14:paraId="0DF0BAEA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Naczelna Izba Pielęgniarek i Położnych;</w:t>
      </w:r>
    </w:p>
    <w:p w14:paraId="03E535C7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Ogólnopolski Związek Zawodowy Pielęgniarek i Położnych;</w:t>
      </w:r>
    </w:p>
    <w:p w14:paraId="0C775EAB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Ogólnopolskie Porozumienie Związków Zawodowych;</w:t>
      </w:r>
    </w:p>
    <w:p w14:paraId="7953946E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Ogólnopolski Związek Zawodowy Lekarzy;</w:t>
      </w:r>
    </w:p>
    <w:p w14:paraId="4E35518F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Ogólnopolski Związek Zawodowy Pielęgniarek i Położnych;</w:t>
      </w:r>
    </w:p>
    <w:p w14:paraId="231841CB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Ogólnopolski Związek Zawodowy Położnych;</w:t>
      </w:r>
    </w:p>
    <w:p w14:paraId="720C9B4F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Ogólnopolski Związek Zawodowy Lekarzy Radiologów;</w:t>
      </w:r>
    </w:p>
    <w:p w14:paraId="0488A2A7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Krajowy Sekretariat Ochrony Zdrowia NSZZ „Solidarność 80”;</w:t>
      </w:r>
    </w:p>
    <w:p w14:paraId="26A386E7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Federacja Związków Zawodowych Pracowników Ochrony Zdrowia;</w:t>
      </w:r>
    </w:p>
    <w:p w14:paraId="13120BE5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Sekretariat Ochrony Zdrowia KK NSZZ „Solidarność”;</w:t>
      </w:r>
    </w:p>
    <w:p w14:paraId="5A7C5AFC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Forum Związków Zawodowych;</w:t>
      </w:r>
    </w:p>
    <w:p w14:paraId="129B0737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Porozumienie Pracodawców Ochrony Zdrowia;</w:t>
      </w:r>
    </w:p>
    <w:p w14:paraId="5538FB4A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Kolegium Lekarzy Rodzinnych;</w:t>
      </w:r>
    </w:p>
    <w:p w14:paraId="056994BC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Kolegium Pielęgniarek i Położnych w Polsce;</w:t>
      </w:r>
    </w:p>
    <w:p w14:paraId="4F3028E6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Izba Lecznictwa Polskiego;</w:t>
      </w:r>
    </w:p>
    <w:p w14:paraId="2E3AAEB0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Konfederacja Pracodawców Polskich;</w:t>
      </w:r>
    </w:p>
    <w:p w14:paraId="29013CAA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Federacja Związków Pracodawców Ochrony Zdrowia „Porozumienie Zielonogórskie”;</w:t>
      </w:r>
    </w:p>
    <w:p w14:paraId="5DF1E240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Ogólnopolski Związek Pracodawców Opieki Zdrowotnej;</w:t>
      </w:r>
    </w:p>
    <w:p w14:paraId="53EF4A1B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Ogólnopolska Konfederacja Związków Zawodowych Pracowników Ochrony Zdrowia;</w:t>
      </w:r>
    </w:p>
    <w:p w14:paraId="7A88D741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Konfederacja Lewiatan;</w:t>
      </w:r>
    </w:p>
    <w:p w14:paraId="08DE5844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Business Centre Club – Związek Pracodawców;</w:t>
      </w:r>
    </w:p>
    <w:p w14:paraId="024503C1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Pracodawcy Rzeczypospolitej Polskiej;</w:t>
      </w:r>
    </w:p>
    <w:p w14:paraId="33731C2E" w14:textId="77777777" w:rsid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Federacja Przedsiębiorców Polskich;</w:t>
      </w:r>
    </w:p>
    <w:p w14:paraId="411A834E" w14:textId="3C76C512" w:rsidR="00173D48" w:rsidRPr="00343BDA" w:rsidRDefault="00173D48" w:rsidP="00C94F0E">
      <w:pPr>
        <w:pStyle w:val="Akapitzlist"/>
        <w:numPr>
          <w:ilvl w:val="0"/>
          <w:numId w:val="1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43BDA">
        <w:rPr>
          <w:rFonts w:ascii="Arial" w:hAnsi="Arial" w:cs="Arial"/>
        </w:rPr>
        <w:t>Związek Rzemiosła Polskiego.</w:t>
      </w:r>
    </w:p>
    <w:p w14:paraId="1753F71F" w14:textId="620CE5FA" w:rsidR="0096142D" w:rsidRPr="0096142D" w:rsidRDefault="0096142D" w:rsidP="00C94F0E">
      <w:pPr>
        <w:spacing w:before="120" w:after="120" w:line="276" w:lineRule="auto"/>
        <w:rPr>
          <w:rFonts w:ascii="Arial" w:hAnsi="Arial" w:cs="Arial"/>
        </w:rPr>
      </w:pPr>
      <w:r w:rsidRPr="0096142D">
        <w:rPr>
          <w:rFonts w:ascii="Arial" w:hAnsi="Arial" w:cs="Arial"/>
        </w:rPr>
        <w:t xml:space="preserve">W ramach konsultacji publicznych wpłynęło łącznie 754 uwag, z czego: </w:t>
      </w:r>
    </w:p>
    <w:p w14:paraId="3206FC68" w14:textId="3BB82164" w:rsidR="0096142D" w:rsidRDefault="0096142D" w:rsidP="00C94F0E">
      <w:pPr>
        <w:pStyle w:val="Akapitzlist"/>
        <w:numPr>
          <w:ilvl w:val="0"/>
          <w:numId w:val="1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96142D">
        <w:rPr>
          <w:rFonts w:ascii="Arial" w:hAnsi="Arial" w:cs="Arial"/>
        </w:rPr>
        <w:t xml:space="preserve">ze strony </w:t>
      </w:r>
      <w:r w:rsidR="00343BDA">
        <w:rPr>
          <w:rFonts w:ascii="Arial" w:hAnsi="Arial" w:cs="Arial"/>
        </w:rPr>
        <w:t>partnerów społecznych i gospodarczych</w:t>
      </w:r>
      <w:r w:rsidRPr="0096142D">
        <w:rPr>
          <w:rFonts w:ascii="Arial" w:hAnsi="Arial" w:cs="Arial"/>
        </w:rPr>
        <w:t xml:space="preserve"> </w:t>
      </w:r>
      <w:r w:rsidR="00343BDA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zgłoszono</w:t>
      </w:r>
      <w:r w:rsidR="00343BDA">
        <w:rPr>
          <w:rFonts w:ascii="Arial" w:hAnsi="Arial" w:cs="Arial"/>
        </w:rPr>
        <w:t xml:space="preserve"> </w:t>
      </w:r>
      <w:r w:rsidRPr="0096142D">
        <w:rPr>
          <w:rFonts w:ascii="Arial" w:hAnsi="Arial" w:cs="Arial"/>
        </w:rPr>
        <w:t xml:space="preserve">336 </w:t>
      </w:r>
      <w:r>
        <w:rPr>
          <w:rFonts w:ascii="Arial" w:hAnsi="Arial" w:cs="Arial"/>
        </w:rPr>
        <w:t xml:space="preserve">uwag </w:t>
      </w:r>
      <w:r w:rsidRPr="0096142D">
        <w:rPr>
          <w:rFonts w:ascii="Arial" w:hAnsi="Arial" w:cs="Arial"/>
        </w:rPr>
        <w:t>(przyjęto: 104, odrzucono: 242)</w:t>
      </w:r>
      <w:r>
        <w:rPr>
          <w:rFonts w:ascii="Arial" w:hAnsi="Arial" w:cs="Arial"/>
        </w:rPr>
        <w:t xml:space="preserve"> </w:t>
      </w:r>
      <w:r w:rsidRPr="0096142D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uwagi </w:t>
      </w:r>
      <w:r w:rsidRPr="0096142D">
        <w:rPr>
          <w:rFonts w:ascii="Arial" w:hAnsi="Arial" w:cs="Arial"/>
        </w:rPr>
        <w:t>dotyczyły głównie rozszerzenia dokumentu o bardziej szczegółowe informacje w</w:t>
      </w:r>
      <w:r>
        <w:rPr>
          <w:rFonts w:ascii="Arial" w:hAnsi="Arial" w:cs="Arial"/>
        </w:rPr>
        <w:t> </w:t>
      </w:r>
      <w:r w:rsidRPr="0096142D">
        <w:rPr>
          <w:rFonts w:ascii="Arial" w:hAnsi="Arial" w:cs="Arial"/>
        </w:rPr>
        <w:t>zakresie dziedzin korespondujących ze specyfiką jednostki zgłaszającej (np. kardiologia, osoby niewidome, osoby z uzależnianiami, polityka lekowa); rozszerzenia obu strategii deinstytucjonalizacji (w zakresie zdrowia osób starszych i psychiatrii) o</w:t>
      </w:r>
      <w:r>
        <w:rPr>
          <w:rFonts w:ascii="Arial" w:hAnsi="Arial" w:cs="Arial"/>
        </w:rPr>
        <w:t> </w:t>
      </w:r>
      <w:r w:rsidRPr="0096142D">
        <w:rPr>
          <w:rFonts w:ascii="Arial" w:hAnsi="Arial" w:cs="Arial"/>
        </w:rPr>
        <w:t xml:space="preserve">dodatkowe informacje i działania; kwestie dot. geriatrii. </w:t>
      </w:r>
    </w:p>
    <w:p w14:paraId="1DBC4995" w14:textId="2663DCD8" w:rsidR="0096142D" w:rsidRDefault="0096142D" w:rsidP="00C94F0E">
      <w:pPr>
        <w:pStyle w:val="Akapitzlist"/>
        <w:spacing w:before="120" w:after="120" w:line="276" w:lineRule="auto"/>
        <w:contextualSpacing w:val="0"/>
        <w:rPr>
          <w:rFonts w:ascii="Arial" w:hAnsi="Arial" w:cs="Arial"/>
        </w:rPr>
      </w:pPr>
      <w:r w:rsidRPr="0096142D">
        <w:rPr>
          <w:rFonts w:ascii="Arial" w:hAnsi="Arial" w:cs="Arial"/>
        </w:rPr>
        <w:t xml:space="preserve">Zestawienie uwag </w:t>
      </w:r>
      <w:r>
        <w:rPr>
          <w:rFonts w:ascii="Arial" w:hAnsi="Arial" w:cs="Arial"/>
        </w:rPr>
        <w:t>zgłoszonych przez podmioty i organizacje wraz z informacją o</w:t>
      </w:r>
      <w:r w:rsidR="003F5C14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uwzględnieniu bądź odrzuceniu </w:t>
      </w:r>
      <w:r w:rsidR="003F5C14">
        <w:rPr>
          <w:rFonts w:ascii="Arial" w:hAnsi="Arial" w:cs="Arial"/>
        </w:rPr>
        <w:t xml:space="preserve">uwagi (z uzasadnieniem odrzucenia) </w:t>
      </w:r>
      <w:r w:rsidRPr="0096142D">
        <w:rPr>
          <w:rFonts w:ascii="Arial" w:hAnsi="Arial" w:cs="Arial"/>
        </w:rPr>
        <w:t>znajduje się w tabeli 1 w załączniku do niniejszego raportu.</w:t>
      </w:r>
    </w:p>
    <w:p w14:paraId="1CC56C90" w14:textId="777BF762" w:rsidR="003F5C14" w:rsidRDefault="00C94F0E" w:rsidP="00C94F0E">
      <w:pPr>
        <w:pStyle w:val="Akapitzlist"/>
        <w:numPr>
          <w:ilvl w:val="0"/>
          <w:numId w:val="10"/>
        </w:numPr>
        <w:spacing w:before="120"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 konsultacjach międzyresortowych</w:t>
      </w:r>
      <w:r w:rsidR="0096142D" w:rsidRPr="0096142D">
        <w:rPr>
          <w:rFonts w:ascii="Arial" w:hAnsi="Arial" w:cs="Arial"/>
        </w:rPr>
        <w:t xml:space="preserve"> – </w:t>
      </w:r>
      <w:r w:rsidR="0096142D">
        <w:rPr>
          <w:rFonts w:ascii="Arial" w:hAnsi="Arial" w:cs="Arial"/>
        </w:rPr>
        <w:t xml:space="preserve">zgłoszono </w:t>
      </w:r>
      <w:r w:rsidR="0096142D" w:rsidRPr="0096142D">
        <w:rPr>
          <w:rFonts w:ascii="Arial" w:hAnsi="Arial" w:cs="Arial"/>
        </w:rPr>
        <w:t xml:space="preserve">51 </w:t>
      </w:r>
      <w:r w:rsidR="0096142D">
        <w:rPr>
          <w:rFonts w:ascii="Arial" w:hAnsi="Arial" w:cs="Arial"/>
        </w:rPr>
        <w:t xml:space="preserve">uwag </w:t>
      </w:r>
      <w:r w:rsidR="0096142D" w:rsidRPr="0096142D">
        <w:rPr>
          <w:rFonts w:ascii="Arial" w:hAnsi="Arial" w:cs="Arial"/>
        </w:rPr>
        <w:t xml:space="preserve">(przyjęto: 22, odrzucono: 29); uwagi dotyczyły głównie rozwoju usług opiekuńczych, opieki długoterminowej, rozwinięcia części diagnostycznej w zakresie demografii, </w:t>
      </w:r>
      <w:r w:rsidR="0096142D">
        <w:rPr>
          <w:rFonts w:ascii="Arial" w:hAnsi="Arial" w:cs="Arial"/>
        </w:rPr>
        <w:t xml:space="preserve">uszczegółowienia </w:t>
      </w:r>
      <w:r w:rsidR="0096142D" w:rsidRPr="0096142D">
        <w:rPr>
          <w:rFonts w:ascii="Arial" w:hAnsi="Arial" w:cs="Arial"/>
        </w:rPr>
        <w:t>strategii deinstytucjonalizacji w zakresie opieki nad osobami starszymi; uzupełnienia dokument</w:t>
      </w:r>
      <w:r w:rsidR="0096142D">
        <w:rPr>
          <w:rFonts w:ascii="Arial" w:hAnsi="Arial" w:cs="Arial"/>
        </w:rPr>
        <w:t>ów</w:t>
      </w:r>
      <w:r w:rsidR="0096142D" w:rsidRPr="0096142D">
        <w:rPr>
          <w:rFonts w:ascii="Arial" w:hAnsi="Arial" w:cs="Arial"/>
        </w:rPr>
        <w:t xml:space="preserve"> o kwestie koordynacji wdrażania, kwestii związanych z planowanym wzrostem nakładów na ochronę zdrowia w kontekście finansów publicznych</w:t>
      </w:r>
      <w:r w:rsidR="003F5C14">
        <w:rPr>
          <w:rFonts w:ascii="Arial" w:hAnsi="Arial" w:cs="Arial"/>
        </w:rPr>
        <w:t xml:space="preserve"> </w:t>
      </w:r>
      <w:r w:rsidR="0096142D" w:rsidRPr="0096142D">
        <w:rPr>
          <w:rFonts w:ascii="Arial" w:hAnsi="Arial" w:cs="Arial"/>
        </w:rPr>
        <w:t>(</w:t>
      </w:r>
      <w:r w:rsidR="003F5C14">
        <w:rPr>
          <w:rFonts w:ascii="Arial" w:hAnsi="Arial" w:cs="Arial"/>
        </w:rPr>
        <w:t xml:space="preserve">uwagi zgłoszone przez </w:t>
      </w:r>
      <w:r w:rsidR="0096142D" w:rsidRPr="0096142D">
        <w:rPr>
          <w:rFonts w:ascii="Arial" w:hAnsi="Arial" w:cs="Arial"/>
        </w:rPr>
        <w:t>MF), kwestii prawnych dotyczących części osób z zaburzeniami psychicznymi (</w:t>
      </w:r>
      <w:r w:rsidR="003F5C14">
        <w:rPr>
          <w:rFonts w:ascii="Arial" w:hAnsi="Arial" w:cs="Arial"/>
        </w:rPr>
        <w:t xml:space="preserve">uwagi zgłoszone przez </w:t>
      </w:r>
      <w:r w:rsidR="0096142D" w:rsidRPr="0096142D">
        <w:rPr>
          <w:rFonts w:ascii="Arial" w:hAnsi="Arial" w:cs="Arial"/>
        </w:rPr>
        <w:t>MS)</w:t>
      </w:r>
      <w:r w:rsidR="003F5C14">
        <w:rPr>
          <w:rFonts w:ascii="Arial" w:hAnsi="Arial" w:cs="Arial"/>
        </w:rPr>
        <w:t>.</w:t>
      </w:r>
    </w:p>
    <w:p w14:paraId="5B5F8ABB" w14:textId="69CE6808" w:rsidR="0096142D" w:rsidRDefault="003F5C14" w:rsidP="00C94F0E">
      <w:pPr>
        <w:pStyle w:val="Akapitzlist"/>
        <w:spacing w:before="120"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6142D" w:rsidRPr="0096142D">
        <w:rPr>
          <w:rFonts w:ascii="Arial" w:hAnsi="Arial" w:cs="Arial"/>
        </w:rPr>
        <w:t>rotokół rozbieżności z uzgodnień międzyresortowych stanowi załącznik 2 do niniejszego raportu.</w:t>
      </w:r>
    </w:p>
    <w:p w14:paraId="21C33AF3" w14:textId="02439BF6" w:rsidR="003F5C14" w:rsidRDefault="00C94F0E" w:rsidP="00C94F0E">
      <w:pPr>
        <w:pStyle w:val="Akapitzlist"/>
        <w:numPr>
          <w:ilvl w:val="0"/>
          <w:numId w:val="10"/>
        </w:numPr>
        <w:spacing w:before="120"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ze strony</w:t>
      </w:r>
      <w:r w:rsidR="0096142D" w:rsidRPr="0096142D">
        <w:rPr>
          <w:rFonts w:ascii="Arial" w:hAnsi="Arial" w:cs="Arial"/>
        </w:rPr>
        <w:t xml:space="preserve"> wojewod</w:t>
      </w:r>
      <w:r>
        <w:rPr>
          <w:rFonts w:ascii="Arial" w:hAnsi="Arial" w:cs="Arial"/>
        </w:rPr>
        <w:t>y</w:t>
      </w:r>
      <w:r w:rsidR="0096142D" w:rsidRPr="0096142D">
        <w:rPr>
          <w:rFonts w:ascii="Arial" w:hAnsi="Arial" w:cs="Arial"/>
        </w:rPr>
        <w:t xml:space="preserve"> – </w:t>
      </w:r>
      <w:r w:rsidR="003F5C14">
        <w:rPr>
          <w:rFonts w:ascii="Arial" w:hAnsi="Arial" w:cs="Arial"/>
        </w:rPr>
        <w:t xml:space="preserve">zgłoszono </w:t>
      </w:r>
      <w:r w:rsidR="0096142D" w:rsidRPr="0096142D">
        <w:rPr>
          <w:rFonts w:ascii="Arial" w:hAnsi="Arial" w:cs="Arial"/>
        </w:rPr>
        <w:t xml:space="preserve">60 </w:t>
      </w:r>
      <w:r w:rsidR="003F5C14">
        <w:rPr>
          <w:rFonts w:ascii="Arial" w:hAnsi="Arial" w:cs="Arial"/>
        </w:rPr>
        <w:t xml:space="preserve">uwag </w:t>
      </w:r>
      <w:r w:rsidR="0096142D" w:rsidRPr="0096142D">
        <w:rPr>
          <w:rFonts w:ascii="Arial" w:hAnsi="Arial" w:cs="Arial"/>
        </w:rPr>
        <w:t>(przyjęto: 41, odrzucono: 19)</w:t>
      </w:r>
      <w:r>
        <w:rPr>
          <w:rFonts w:ascii="Arial" w:hAnsi="Arial" w:cs="Arial"/>
        </w:rPr>
        <w:t>;</w:t>
      </w:r>
      <w:r w:rsidR="0096142D" w:rsidRPr="0096142D">
        <w:rPr>
          <w:rFonts w:ascii="Arial" w:hAnsi="Arial" w:cs="Arial"/>
        </w:rPr>
        <w:t xml:space="preserve"> uwagi dotyczyły głównie: rozszerzenia </w:t>
      </w:r>
      <w:r w:rsidR="003F5C14">
        <w:rPr>
          <w:rFonts w:ascii="Arial" w:hAnsi="Arial" w:cs="Arial"/>
        </w:rPr>
        <w:t>s</w:t>
      </w:r>
      <w:r w:rsidR="0096142D" w:rsidRPr="0096142D">
        <w:rPr>
          <w:rFonts w:ascii="Arial" w:hAnsi="Arial" w:cs="Arial"/>
        </w:rPr>
        <w:t xml:space="preserve">trategii </w:t>
      </w:r>
      <w:r w:rsidR="003F5C14">
        <w:rPr>
          <w:rFonts w:ascii="Arial" w:hAnsi="Arial" w:cs="Arial"/>
        </w:rPr>
        <w:t>d</w:t>
      </w:r>
      <w:r w:rsidR="0096142D" w:rsidRPr="0096142D">
        <w:rPr>
          <w:rFonts w:ascii="Arial" w:hAnsi="Arial" w:cs="Arial"/>
        </w:rPr>
        <w:t>einstytucjonalizacji</w:t>
      </w:r>
      <w:r w:rsidR="003F5C14">
        <w:rPr>
          <w:rFonts w:ascii="Arial" w:hAnsi="Arial" w:cs="Arial"/>
        </w:rPr>
        <w:t xml:space="preserve"> w zakresie</w:t>
      </w:r>
      <w:r w:rsidR="0096142D" w:rsidRPr="0096142D">
        <w:rPr>
          <w:rFonts w:ascii="Arial" w:hAnsi="Arial" w:cs="Arial"/>
        </w:rPr>
        <w:t xml:space="preserve"> opiek</w:t>
      </w:r>
      <w:r w:rsidR="003F5C14">
        <w:rPr>
          <w:rFonts w:ascii="Arial" w:hAnsi="Arial" w:cs="Arial"/>
        </w:rPr>
        <w:t>i</w:t>
      </w:r>
      <w:r w:rsidR="0096142D" w:rsidRPr="0096142D">
        <w:rPr>
          <w:rFonts w:ascii="Arial" w:hAnsi="Arial" w:cs="Arial"/>
        </w:rPr>
        <w:t xml:space="preserve"> zdrowotn</w:t>
      </w:r>
      <w:r w:rsidR="003F5C14">
        <w:rPr>
          <w:rFonts w:ascii="Arial" w:hAnsi="Arial" w:cs="Arial"/>
        </w:rPr>
        <w:t>ej</w:t>
      </w:r>
      <w:r w:rsidR="0096142D" w:rsidRPr="0096142D">
        <w:rPr>
          <w:rFonts w:ascii="Arial" w:hAnsi="Arial" w:cs="Arial"/>
        </w:rPr>
        <w:t xml:space="preserve"> nad osobami starszymi o działania w zakresie profilaktyki czy rozszerzenie działań w zakresie opieki paliatywn</w:t>
      </w:r>
      <w:r>
        <w:rPr>
          <w:rFonts w:ascii="Arial" w:hAnsi="Arial" w:cs="Arial"/>
        </w:rPr>
        <w:t xml:space="preserve">ej i </w:t>
      </w:r>
      <w:r w:rsidR="0096142D" w:rsidRPr="0096142D">
        <w:rPr>
          <w:rFonts w:ascii="Arial" w:hAnsi="Arial" w:cs="Arial"/>
        </w:rPr>
        <w:t>hospicyjnej</w:t>
      </w:r>
      <w:r w:rsidR="003F5C14">
        <w:rPr>
          <w:rFonts w:ascii="Arial" w:hAnsi="Arial" w:cs="Arial"/>
        </w:rPr>
        <w:t xml:space="preserve"> i</w:t>
      </w:r>
      <w:r w:rsidR="0096142D" w:rsidRPr="0096142D">
        <w:rPr>
          <w:rFonts w:ascii="Arial" w:hAnsi="Arial" w:cs="Arial"/>
        </w:rPr>
        <w:t xml:space="preserve"> opieki psychiatrycznej. </w:t>
      </w:r>
    </w:p>
    <w:p w14:paraId="4453AEB8" w14:textId="6D23285D" w:rsidR="003F5C14" w:rsidRDefault="003F5C14" w:rsidP="00C94F0E">
      <w:pPr>
        <w:pStyle w:val="Akapitzlist"/>
        <w:spacing w:before="120" w:after="120" w:line="276" w:lineRule="auto"/>
        <w:contextualSpacing w:val="0"/>
        <w:rPr>
          <w:rFonts w:ascii="Arial" w:hAnsi="Arial" w:cs="Arial"/>
        </w:rPr>
      </w:pPr>
      <w:r w:rsidRPr="0096142D">
        <w:rPr>
          <w:rFonts w:ascii="Arial" w:hAnsi="Arial" w:cs="Arial"/>
        </w:rPr>
        <w:t xml:space="preserve">Zestawienie uwag </w:t>
      </w:r>
      <w:r>
        <w:rPr>
          <w:rFonts w:ascii="Arial" w:hAnsi="Arial" w:cs="Arial"/>
        </w:rPr>
        <w:t xml:space="preserve">zgłoszonych przez wojewodów wraz z informacją o uwzględnieniu bądź odrzuceniu uwagi (z uzasadnieniem odrzucenia) </w:t>
      </w:r>
      <w:r w:rsidRPr="0096142D">
        <w:rPr>
          <w:rFonts w:ascii="Arial" w:hAnsi="Arial" w:cs="Arial"/>
        </w:rPr>
        <w:t xml:space="preserve">znajduje się w tabeli </w:t>
      </w:r>
      <w:r>
        <w:rPr>
          <w:rFonts w:ascii="Arial" w:hAnsi="Arial" w:cs="Arial"/>
        </w:rPr>
        <w:t>2</w:t>
      </w:r>
      <w:r w:rsidRPr="0096142D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> </w:t>
      </w:r>
      <w:r w:rsidRPr="0096142D">
        <w:rPr>
          <w:rFonts w:ascii="Arial" w:hAnsi="Arial" w:cs="Arial"/>
        </w:rPr>
        <w:t>załączniku nr 1 do niniejszego raportu</w:t>
      </w:r>
      <w:r w:rsidR="00C94F0E">
        <w:rPr>
          <w:rFonts w:ascii="Arial" w:hAnsi="Arial" w:cs="Arial"/>
        </w:rPr>
        <w:t>;</w:t>
      </w:r>
    </w:p>
    <w:p w14:paraId="0914D9BE" w14:textId="765A4368" w:rsidR="003F5C14" w:rsidRDefault="0096142D" w:rsidP="00C94F0E">
      <w:pPr>
        <w:pStyle w:val="Akapitzlist"/>
        <w:numPr>
          <w:ilvl w:val="0"/>
          <w:numId w:val="1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96142D">
        <w:rPr>
          <w:rFonts w:ascii="Arial" w:hAnsi="Arial" w:cs="Arial"/>
        </w:rPr>
        <w:t xml:space="preserve">ze strony </w:t>
      </w:r>
      <w:r w:rsidR="00C94F0E">
        <w:rPr>
          <w:rFonts w:ascii="Arial" w:hAnsi="Arial" w:cs="Arial"/>
        </w:rPr>
        <w:t>jednostek samorządu terytorialnego i ich związków</w:t>
      </w:r>
      <w:r w:rsidRPr="0096142D">
        <w:rPr>
          <w:rFonts w:ascii="Arial" w:hAnsi="Arial" w:cs="Arial"/>
        </w:rPr>
        <w:t xml:space="preserve"> </w:t>
      </w:r>
      <w:r w:rsidR="00C94F0E">
        <w:rPr>
          <w:rFonts w:ascii="Arial" w:hAnsi="Arial" w:cs="Arial"/>
        </w:rPr>
        <w:t xml:space="preserve">– </w:t>
      </w:r>
      <w:r w:rsidR="003F5C14">
        <w:rPr>
          <w:rFonts w:ascii="Arial" w:hAnsi="Arial" w:cs="Arial"/>
        </w:rPr>
        <w:t>zgłoszono</w:t>
      </w:r>
      <w:r w:rsidR="00C94F0E">
        <w:rPr>
          <w:rFonts w:ascii="Arial" w:hAnsi="Arial" w:cs="Arial"/>
        </w:rPr>
        <w:t xml:space="preserve"> </w:t>
      </w:r>
      <w:r w:rsidRPr="0096142D">
        <w:rPr>
          <w:rFonts w:ascii="Arial" w:hAnsi="Arial" w:cs="Arial"/>
        </w:rPr>
        <w:t xml:space="preserve">307 </w:t>
      </w:r>
      <w:r w:rsidR="003F5C14">
        <w:rPr>
          <w:rFonts w:ascii="Arial" w:hAnsi="Arial" w:cs="Arial"/>
        </w:rPr>
        <w:t xml:space="preserve">uwag </w:t>
      </w:r>
      <w:r w:rsidRPr="0096142D">
        <w:rPr>
          <w:rFonts w:ascii="Arial" w:hAnsi="Arial" w:cs="Arial"/>
        </w:rPr>
        <w:t>(przyjęto: 62, odrzucono: 245)</w:t>
      </w:r>
      <w:r w:rsidR="00C94F0E">
        <w:rPr>
          <w:rFonts w:ascii="Arial" w:hAnsi="Arial" w:cs="Arial"/>
        </w:rPr>
        <w:t>;</w:t>
      </w:r>
      <w:r w:rsidRPr="0096142D">
        <w:rPr>
          <w:rFonts w:ascii="Arial" w:hAnsi="Arial" w:cs="Arial"/>
        </w:rPr>
        <w:t xml:space="preserve"> </w:t>
      </w:r>
      <w:r w:rsidR="003F5C14">
        <w:rPr>
          <w:rFonts w:ascii="Arial" w:hAnsi="Arial" w:cs="Arial"/>
        </w:rPr>
        <w:t xml:space="preserve">uwagi </w:t>
      </w:r>
      <w:r w:rsidRPr="0096142D">
        <w:rPr>
          <w:rFonts w:ascii="Arial" w:hAnsi="Arial" w:cs="Arial"/>
        </w:rPr>
        <w:t xml:space="preserve">dotyczyły głównie opieki psychiatrycznej, opieki nad osobami starszymi oraz kadr systemu ochrony zdrowia (w tym zawodów pozamedycznych). </w:t>
      </w:r>
    </w:p>
    <w:p w14:paraId="431EB190" w14:textId="21568286" w:rsidR="003F5C14" w:rsidRDefault="003F5C14" w:rsidP="00C94F0E">
      <w:pPr>
        <w:pStyle w:val="Akapitzlist"/>
        <w:spacing w:before="120" w:after="120" w:line="276" w:lineRule="auto"/>
        <w:contextualSpacing w:val="0"/>
        <w:rPr>
          <w:rFonts w:ascii="Arial" w:hAnsi="Arial" w:cs="Arial"/>
        </w:rPr>
      </w:pPr>
      <w:r w:rsidRPr="0096142D">
        <w:rPr>
          <w:rFonts w:ascii="Arial" w:hAnsi="Arial" w:cs="Arial"/>
        </w:rPr>
        <w:t xml:space="preserve">Zestawienie uwag </w:t>
      </w:r>
      <w:r>
        <w:rPr>
          <w:rFonts w:ascii="Arial" w:hAnsi="Arial" w:cs="Arial"/>
        </w:rPr>
        <w:t xml:space="preserve">zgłoszonych przez stronę samorządową wraz z informacją o uwzględnieniu bądź odrzuceniu uwagi (z uzasadnieniem odrzucenia) </w:t>
      </w:r>
      <w:r w:rsidRPr="0096142D">
        <w:rPr>
          <w:rFonts w:ascii="Arial" w:hAnsi="Arial" w:cs="Arial"/>
        </w:rPr>
        <w:t xml:space="preserve">znajduje się w tabeli </w:t>
      </w:r>
      <w:r>
        <w:rPr>
          <w:rFonts w:ascii="Arial" w:hAnsi="Arial" w:cs="Arial"/>
        </w:rPr>
        <w:t>3</w:t>
      </w:r>
      <w:r w:rsidRPr="0096142D">
        <w:rPr>
          <w:rFonts w:ascii="Arial" w:hAnsi="Arial" w:cs="Arial"/>
        </w:rPr>
        <w:t xml:space="preserve"> w załączniku nr 1 do niniejszego raportu.</w:t>
      </w:r>
    </w:p>
    <w:p w14:paraId="6E136E03" w14:textId="6A01F02D" w:rsidR="0096142D" w:rsidRPr="0096142D" w:rsidRDefault="00C94F0E" w:rsidP="00C94F0E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Łącznie</w:t>
      </w:r>
      <w:r w:rsidR="0096142D" w:rsidRPr="0096142D">
        <w:rPr>
          <w:rFonts w:ascii="Arial" w:hAnsi="Arial" w:cs="Arial"/>
        </w:rPr>
        <w:t xml:space="preserve"> przyjęto 229 uwag, odrzucono 525, głównie ze względu na niedopasowanie do charakteru dokumentu, tj. wchodzenie w nadmierną szczegółowość, komentowanie, przytaczanie szczegółowych informacji o wynikach projektów już wdrożonych czy wnoszenie o dodanie informacji, które w dokumencie już są ujęte bądź są przedstawione w innych dokumentach.</w:t>
      </w:r>
    </w:p>
    <w:p w14:paraId="7A706BD6" w14:textId="46EA917C" w:rsidR="0096142D" w:rsidRPr="0096142D" w:rsidRDefault="0096142D" w:rsidP="00C94F0E">
      <w:pPr>
        <w:spacing w:before="120" w:after="120" w:line="276" w:lineRule="auto"/>
        <w:rPr>
          <w:rFonts w:ascii="Arial" w:hAnsi="Arial" w:cs="Arial"/>
        </w:rPr>
      </w:pPr>
      <w:r w:rsidRPr="0096142D">
        <w:rPr>
          <w:rFonts w:ascii="Arial" w:hAnsi="Arial" w:cs="Arial"/>
        </w:rPr>
        <w:t>Dokument był przedmiotem obrad Komisji Wspólnej Rządu i Samorządu Terytorialnego w</w:t>
      </w:r>
      <w:r w:rsidR="003F5C14">
        <w:rPr>
          <w:rFonts w:ascii="Arial" w:hAnsi="Arial" w:cs="Arial"/>
        </w:rPr>
        <w:t> </w:t>
      </w:r>
      <w:r w:rsidRPr="0096142D">
        <w:rPr>
          <w:rFonts w:ascii="Arial" w:hAnsi="Arial" w:cs="Arial"/>
        </w:rPr>
        <w:t>dniu 25</w:t>
      </w:r>
      <w:r w:rsidR="00B13CF3">
        <w:rPr>
          <w:rFonts w:ascii="Arial" w:hAnsi="Arial" w:cs="Arial"/>
        </w:rPr>
        <w:t xml:space="preserve"> sierpnia </w:t>
      </w:r>
      <w:r w:rsidRPr="0096142D">
        <w:rPr>
          <w:rFonts w:ascii="Arial" w:hAnsi="Arial" w:cs="Arial"/>
        </w:rPr>
        <w:t>2021 r. i uzyskał pozytywną opinię. Po przedmiotowym posiedzeniu wpłynęło do wnioskodawcy 13 dodatkowych uwag. Część uwag została uwzględniona, pozostałe, głównie ze względu na zbytnią szczegółowość zostały odrzucone. Zestawienie powyższych uwag znajduje się w tabeli 4 w załączniku</w:t>
      </w:r>
      <w:r w:rsidR="003F5C14" w:rsidRPr="003F5C14">
        <w:rPr>
          <w:rFonts w:ascii="Arial" w:hAnsi="Arial" w:cs="Arial"/>
        </w:rPr>
        <w:t xml:space="preserve"> </w:t>
      </w:r>
      <w:r w:rsidR="003F5C14" w:rsidRPr="0096142D">
        <w:rPr>
          <w:rFonts w:ascii="Arial" w:hAnsi="Arial" w:cs="Arial"/>
        </w:rPr>
        <w:t>nr 1 do niniejszego raportu.</w:t>
      </w:r>
    </w:p>
    <w:p w14:paraId="33F42331" w14:textId="2FDC1405" w:rsidR="00E41DFB" w:rsidRPr="00C94F0E" w:rsidRDefault="003F5C14" w:rsidP="00C94F0E">
      <w:pPr>
        <w:spacing w:before="120" w:after="120" w:line="276" w:lineRule="auto"/>
        <w:rPr>
          <w:rFonts w:ascii="Arial" w:hAnsi="Arial" w:cs="Arial"/>
          <w:shd w:val="clear" w:color="auto" w:fill="FFFFFF"/>
        </w:rPr>
      </w:pPr>
      <w:r w:rsidRPr="003F5C14">
        <w:rPr>
          <w:rFonts w:ascii="Arial" w:hAnsi="Arial" w:cs="Arial"/>
          <w:shd w:val="clear" w:color="auto" w:fill="FFFFFF"/>
        </w:rPr>
        <w:t>Żaden podmiot nie zgłosił zainteresowania  pracami nad projektem w trybie przepisów o</w:t>
      </w:r>
      <w:r>
        <w:rPr>
          <w:rFonts w:ascii="Arial" w:hAnsi="Arial" w:cs="Arial"/>
          <w:shd w:val="clear" w:color="auto" w:fill="FFFFFF"/>
        </w:rPr>
        <w:t> </w:t>
      </w:r>
      <w:r w:rsidRPr="003F5C14">
        <w:rPr>
          <w:rFonts w:ascii="Arial" w:hAnsi="Arial" w:cs="Arial"/>
          <w:shd w:val="clear" w:color="auto" w:fill="FFFFFF"/>
        </w:rPr>
        <w:t>działalności lobbingowej w procesie stanowienia prawa.</w:t>
      </w:r>
    </w:p>
    <w:p w14:paraId="3011CFD1" w14:textId="44B10212" w:rsidR="00C94F0E" w:rsidRDefault="00C94F0E" w:rsidP="00C94F0E">
      <w:pPr>
        <w:spacing w:before="12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Załączniki:</w:t>
      </w:r>
    </w:p>
    <w:p w14:paraId="3E6E9F4B" w14:textId="77777777" w:rsidR="00C94F0E" w:rsidRDefault="003F5C14" w:rsidP="00C94F0E">
      <w:pPr>
        <w:pStyle w:val="Akapitzlist"/>
        <w:numPr>
          <w:ilvl w:val="0"/>
          <w:numId w:val="13"/>
        </w:numPr>
        <w:spacing w:before="120" w:after="120"/>
        <w:rPr>
          <w:rFonts w:ascii="Arial" w:hAnsi="Arial" w:cs="Arial"/>
        </w:rPr>
      </w:pPr>
      <w:r w:rsidRPr="00C94F0E">
        <w:rPr>
          <w:rFonts w:ascii="Arial" w:hAnsi="Arial" w:cs="Arial"/>
        </w:rPr>
        <w:t>Zestawienie uwag z konsultacji publicznych do projektu uchwały Rady Ministrów w sprawie ustanowienia polityki publicznej pn.</w:t>
      </w:r>
      <w:r w:rsidR="008B6ECF" w:rsidRPr="00C94F0E">
        <w:rPr>
          <w:rFonts w:ascii="Arial" w:hAnsi="Arial" w:cs="Arial"/>
        </w:rPr>
        <w:t xml:space="preserve"> </w:t>
      </w:r>
      <w:r w:rsidRPr="00C94F0E">
        <w:rPr>
          <w:rFonts w:ascii="Arial" w:hAnsi="Arial" w:cs="Arial"/>
          <w:i/>
          <w:iCs/>
        </w:rPr>
        <w:t>Zdrowa Przyszłość. Ramy strategiczne rozwoju systemu ochrony zdrowia na lata 2021-2027, z perspektywą do 2030 r.</w:t>
      </w:r>
      <w:r w:rsidRPr="00C94F0E">
        <w:rPr>
          <w:rFonts w:ascii="Arial" w:hAnsi="Arial" w:cs="Arial"/>
        </w:rPr>
        <w:t xml:space="preserve"> wraz projektem dokumentu strategicznego i załącznikami</w:t>
      </w:r>
    </w:p>
    <w:p w14:paraId="45AD6622" w14:textId="7B7F83E3" w:rsidR="003F5C14" w:rsidRPr="00C94F0E" w:rsidRDefault="003F5C14" w:rsidP="00C94F0E">
      <w:pPr>
        <w:pStyle w:val="Akapitzlist"/>
        <w:numPr>
          <w:ilvl w:val="0"/>
          <w:numId w:val="13"/>
        </w:numPr>
        <w:spacing w:before="120" w:after="120"/>
        <w:rPr>
          <w:rFonts w:ascii="Arial" w:hAnsi="Arial" w:cs="Arial"/>
        </w:rPr>
      </w:pPr>
      <w:r w:rsidRPr="00C94F0E">
        <w:rPr>
          <w:rFonts w:ascii="Arial" w:hAnsi="Arial" w:cs="Arial"/>
        </w:rPr>
        <w:lastRenderedPageBreak/>
        <w:t xml:space="preserve">Protokół rozbieżności dotyczący uwag zgłoszonych do projektu polityki publicznej pn. </w:t>
      </w:r>
      <w:r w:rsidRPr="00C94F0E">
        <w:rPr>
          <w:rFonts w:ascii="Arial" w:hAnsi="Arial" w:cs="Arial"/>
          <w:i/>
          <w:iCs/>
        </w:rPr>
        <w:t>Zdrowa Przyszłość. Ramy strategiczne rozwoju systemu ochrony zdrowia na lata 2021-2027, z perspektywą do 2030 r.</w:t>
      </w:r>
    </w:p>
    <w:p w14:paraId="57079855" w14:textId="2833F328" w:rsidR="003F5C14" w:rsidRDefault="003F5C14" w:rsidP="00C94F0E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</w:p>
    <w:sectPr w:rsidR="003F5C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04E2"/>
    <w:multiLevelType w:val="hybridMultilevel"/>
    <w:tmpl w:val="DD720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946B9"/>
    <w:multiLevelType w:val="hybridMultilevel"/>
    <w:tmpl w:val="5282BE7A"/>
    <w:lvl w:ilvl="0" w:tplc="BFC2130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C77C5"/>
    <w:multiLevelType w:val="hybridMultilevel"/>
    <w:tmpl w:val="30DA85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00F40"/>
    <w:multiLevelType w:val="hybridMultilevel"/>
    <w:tmpl w:val="99DAD4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16336"/>
    <w:multiLevelType w:val="hybridMultilevel"/>
    <w:tmpl w:val="B2B426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8286B"/>
    <w:multiLevelType w:val="hybridMultilevel"/>
    <w:tmpl w:val="93AEF6E6"/>
    <w:lvl w:ilvl="0" w:tplc="35709A08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413840CA"/>
    <w:multiLevelType w:val="hybridMultilevel"/>
    <w:tmpl w:val="753CFE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0224E"/>
    <w:multiLevelType w:val="hybridMultilevel"/>
    <w:tmpl w:val="640CB8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B6390D"/>
    <w:multiLevelType w:val="hybridMultilevel"/>
    <w:tmpl w:val="146CF3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1B5EE5"/>
    <w:multiLevelType w:val="hybridMultilevel"/>
    <w:tmpl w:val="A05690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313A02"/>
    <w:multiLevelType w:val="hybridMultilevel"/>
    <w:tmpl w:val="2EE2035C"/>
    <w:lvl w:ilvl="0" w:tplc="35709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1E4DDB"/>
    <w:multiLevelType w:val="hybridMultilevel"/>
    <w:tmpl w:val="2AF67750"/>
    <w:lvl w:ilvl="0" w:tplc="E72065FC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2" w15:restartNumberingAfterBreak="0">
    <w:nsid w:val="7F786953"/>
    <w:multiLevelType w:val="hybridMultilevel"/>
    <w:tmpl w:val="7AB4E8D2"/>
    <w:lvl w:ilvl="0" w:tplc="7F7E92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11"/>
  </w:num>
  <w:num w:numId="9">
    <w:abstractNumId w:val="2"/>
  </w:num>
  <w:num w:numId="10">
    <w:abstractNumId w:val="10"/>
  </w:num>
  <w:num w:numId="11">
    <w:abstractNumId w:val="7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A5"/>
    <w:rsid w:val="00113614"/>
    <w:rsid w:val="00173D48"/>
    <w:rsid w:val="00343BDA"/>
    <w:rsid w:val="003F5C14"/>
    <w:rsid w:val="004828EE"/>
    <w:rsid w:val="006C7AB0"/>
    <w:rsid w:val="008B6ECF"/>
    <w:rsid w:val="0096142D"/>
    <w:rsid w:val="009A25FC"/>
    <w:rsid w:val="009C1FC8"/>
    <w:rsid w:val="00B13CF3"/>
    <w:rsid w:val="00C94F0E"/>
    <w:rsid w:val="00CF20B3"/>
    <w:rsid w:val="00DC78EC"/>
    <w:rsid w:val="00E41DFB"/>
    <w:rsid w:val="00E701A5"/>
    <w:rsid w:val="00FF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7659A"/>
  <w15:chartTrackingRefBased/>
  <w15:docId w15:val="{8E8A163F-2835-41D9-8049-FD0751A91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0B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F017E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FF0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omylnaczcionkaakapitu"/>
    <w:rsid w:val="00FF017E"/>
  </w:style>
  <w:style w:type="character" w:customStyle="1" w:styleId="eop">
    <w:name w:val="eop"/>
    <w:basedOn w:val="Domylnaczcionkaakapitu"/>
    <w:rsid w:val="00FF017E"/>
  </w:style>
  <w:style w:type="paragraph" w:customStyle="1" w:styleId="paragraph">
    <w:name w:val="paragraph"/>
    <w:basedOn w:val="Normalny"/>
    <w:rsid w:val="00FF0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xw43101037">
    <w:name w:val="scxw43101037"/>
    <w:basedOn w:val="Domylnaczcionkaakapitu"/>
    <w:rsid w:val="00FF017E"/>
  </w:style>
  <w:style w:type="character" w:customStyle="1" w:styleId="spellingerror">
    <w:name w:val="spellingerror"/>
    <w:basedOn w:val="Domylnaczcionkaakapitu"/>
    <w:rsid w:val="00FF017E"/>
  </w:style>
  <w:style w:type="character" w:styleId="Nierozpoznanawzmianka">
    <w:name w:val="Unresolved Mention"/>
    <w:basedOn w:val="Domylnaczcionkaakapitu"/>
    <w:uiPriority w:val="99"/>
    <w:semiHidden/>
    <w:unhideWhenUsed/>
    <w:rsid w:val="0096142D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9614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gislacja.rcl.gov.pl/projekt/12348352/katalog/127986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1188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Stróżyk-Kaczyńska Małgorzata</dc:creator>
  <cp:keywords/>
  <dc:description/>
  <cp:lastModifiedBy>Olmiński Jan</cp:lastModifiedBy>
  <cp:revision>6</cp:revision>
  <dcterms:created xsi:type="dcterms:W3CDTF">2021-09-29T11:23:00Z</dcterms:created>
  <dcterms:modified xsi:type="dcterms:W3CDTF">2021-09-30T14:45:00Z</dcterms:modified>
</cp:coreProperties>
</file>